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B0" w:rsidRPr="003E4D9F" w:rsidRDefault="003067B0" w:rsidP="003067B0">
      <w:pPr>
        <w:pStyle w:val="Brezrazmikov"/>
        <w:rPr>
          <w:rFonts w:ascii="Times New Roman" w:hAnsi="Times New Roman"/>
          <w:sz w:val="20"/>
          <w:szCs w:val="20"/>
        </w:rPr>
      </w:pPr>
      <w:r w:rsidRPr="003E4D9F">
        <w:rPr>
          <w:rFonts w:ascii="Times New Roman" w:hAnsi="Times New Roman"/>
          <w:sz w:val="20"/>
          <w:szCs w:val="20"/>
        </w:rPr>
        <w:t>SEZNAM OBČINSKIH CEST</w:t>
      </w:r>
    </w:p>
    <w:p w:rsidR="003067B0" w:rsidRPr="003E4D9F" w:rsidRDefault="003067B0" w:rsidP="003067B0">
      <w:pPr>
        <w:pStyle w:val="Brezrazmikov"/>
        <w:rPr>
          <w:rFonts w:ascii="Times New Roman" w:hAnsi="Times New Roman"/>
          <w:sz w:val="20"/>
          <w:szCs w:val="20"/>
        </w:rPr>
      </w:pPr>
    </w:p>
    <w:p w:rsidR="003067B0" w:rsidRPr="003E4D9F" w:rsidRDefault="003067B0" w:rsidP="003067B0">
      <w:pPr>
        <w:pStyle w:val="Brezrazmikov"/>
        <w:rPr>
          <w:rFonts w:ascii="Times New Roman" w:hAnsi="Times New Roman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2"/>
        <w:gridCol w:w="1023"/>
        <w:gridCol w:w="1275"/>
        <w:gridCol w:w="3261"/>
        <w:gridCol w:w="1275"/>
        <w:gridCol w:w="1276"/>
        <w:gridCol w:w="992"/>
      </w:tblGrid>
      <w:tr w:rsidR="003067B0" w:rsidRPr="003E4D9F" w:rsidTr="005A3BFB">
        <w:trPr>
          <w:trHeight w:val="315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Lokalne ceste (LC) v naseljih in med naselji so: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3067B0" w:rsidRPr="003E4D9F" w:rsidTr="005A3BFB">
        <w:trPr>
          <w:trHeight w:val="315"/>
        </w:trPr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3067B0" w:rsidRPr="003E4D9F" w:rsidTr="005A3BFB">
        <w:trPr>
          <w:trHeight w:val="915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Številka ceste ali odseka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Začetek ceste ali odseka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Potek ceste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Konec ceste ali odseka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Dolžina ceste ali odseka v občini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Dolžina pluženja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[m]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[m]</w:t>
            </w:r>
          </w:p>
        </w:tc>
      </w:tr>
      <w:tr w:rsidR="003067B0" w:rsidRPr="003E4D9F" w:rsidTr="005A3BFB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104021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R II 438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Črnci - Nasova - Lešane - Zg. Ščavnica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708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104022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 - Lešane - Apače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1.663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G I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Osek - Benedikt - Sv. 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3.306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 - Lokavec - Trate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5.208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5.208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Sv. Ana - Ledinek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2.868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Ledinek - Dražen Vrh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815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R I 229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Senarska - Zg. Porčič - Sp. Porčič - Zg. Ročica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2.435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 -  Grabe -  Stogovci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2.066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Lokavec - Rožengrunt - Dražen Vrh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3.320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 - Sp.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2.946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G I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Porčič - Ženjak - Benediški Vrh - Froleh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2.179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102020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2.932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203500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Žitence - Dražen Vrh - Zg. Velka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2.534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sl-SI"/>
              </w:rPr>
              <w:t>203501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R III 749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Jurovski Dol - Gasteraj - Žice - Kremberk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203511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Žice - Ledinek - Kremberk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3.236</w:t>
            </w:r>
          </w:p>
        </w:tc>
      </w:tr>
      <w:tr w:rsidR="003067B0" w:rsidRPr="003E4D9F" w:rsidTr="005A3BFB">
        <w:trPr>
          <w:trHeight w:val="3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0" w:name="RANGE!A21"/>
            <w:r w:rsidRPr="003E4D9F">
              <w:rPr>
                <w:rFonts w:ascii="Arial Black" w:eastAsia="Times New Roman" w:hAnsi="Arial Black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  <w:bookmarkEnd w:id="0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 Black" w:eastAsia="Times New Roman" w:hAnsi="Arial Black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 Black" w:eastAsia="Times New Roman" w:hAnsi="Arial Black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 Black" w:eastAsia="Times New Roman" w:hAnsi="Arial Black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 Black" w:eastAsia="Times New Roman" w:hAnsi="Arial Black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 Black" w:eastAsia="Times New Roman" w:hAnsi="Arial Black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 Black" w:eastAsia="Times New Roman" w:hAnsi="Arial Black"/>
                <w:b/>
                <w:bCs/>
                <w:color w:val="000000"/>
                <w:sz w:val="20"/>
                <w:szCs w:val="20"/>
                <w:lang w:eastAsia="sl-SI"/>
              </w:rPr>
              <w:t>36.799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 Black" w:eastAsia="Times New Roman" w:hAnsi="Arial Black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 Black" w:eastAsia="Times New Roman" w:hAnsi="Arial Black"/>
                <w:b/>
                <w:bCs/>
                <w:color w:val="FF0000"/>
                <w:sz w:val="20"/>
                <w:szCs w:val="20"/>
                <w:lang w:eastAsia="sl-SI"/>
              </w:rPr>
              <w:t>36.216</w:t>
            </w:r>
          </w:p>
        </w:tc>
      </w:tr>
      <w:tr w:rsidR="003067B0" w:rsidRPr="003E4D9F" w:rsidTr="005A3BFB">
        <w:trPr>
          <w:trHeight w:val="3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i/>
                <w:iCs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 Black" w:eastAsia="Times New Roman" w:hAnsi="Arial Black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 Black" w:eastAsia="Times New Roman" w:hAnsi="Arial Black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 Black" w:eastAsia="Times New Roman" w:hAnsi="Arial Black"/>
                <w:b/>
                <w:bCs/>
                <w:color w:val="FF0000"/>
                <w:sz w:val="20"/>
                <w:szCs w:val="20"/>
                <w:lang w:eastAsia="sl-SI"/>
              </w:rPr>
            </w:pPr>
          </w:p>
        </w:tc>
      </w:tr>
      <w:tr w:rsidR="003067B0" w:rsidRPr="003E4D9F" w:rsidTr="005A3BFB">
        <w:trPr>
          <w:trHeight w:val="315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Javne poti (JP) v naseljih in med naselji so: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bookmarkStart w:id="1" w:name="RANGE!A24"/>
            <w:bookmarkEnd w:id="1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</w:p>
        </w:tc>
      </w:tr>
      <w:tr w:rsidR="003067B0" w:rsidRPr="003E4D9F" w:rsidTr="005A3BFB">
        <w:trPr>
          <w:trHeight w:val="1035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Številka ceste ali odseka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Začetek ceste ali odseka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Potek ceste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Konec ceste ali odseka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Dolžina ceste ali odseka v občini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Dolžina pluženja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[m]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[m]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2" w:name="RANGE!A27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</w:t>
            </w:r>
            <w:bookmarkEnd w:id="2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604381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104010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Stogovci - Novi vrh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506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Sv. Ana (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Has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- Rojko - Horvat)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1.407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Sv.Ana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Ruhitel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- Kocbek)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Sv. Ana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213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Sv.Ana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(šola - Repolusk)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Sv. Ana 10a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283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Sv. Ana - športno igrišče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športno igrišče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175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Sv. Ana - Zg.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604900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Bačkova (Križ - Erjavec)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Bačkova - Zg. Ščavnica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704190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Bačkova - Zg. Ščavnica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(Kraner-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Eder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Bačkova (Zemljič - Slaček)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Zg. Ščavnica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Lasecky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Froleh - Zg.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586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odcep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Ročica - Froleh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1.945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Moleh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Krivi Vrh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Krivi Vrh (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Belna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Velcl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)  - 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400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Krivi Vrh - gmajna  - 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210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704230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Krivi Vrh - Hafner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250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Froleh - Vogrinčič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Froleh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431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Ročica (Špindler - Kolman)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Ročica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Ročica - Medved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Ročica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1.000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Ročica - Žice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594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Žice - Sp. Ročica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786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Krivi Vrh - Žice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1.050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Žice (Škof - Perko)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1.049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704290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Krivi Vrh - Žice (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Ruhitel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- Perko)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2.381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Krivi Vrh - Kremberk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300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Kremberk - Žice (Kerec)  - 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Kremberk - Kerec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446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Senekovič - Ledinek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Ledinek - Kremberk (Brus - Jauk)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1.121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Kremberk - Ledinek (Jauk - Ketiš)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750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704330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Ledinek (Ornik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Tomašek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Ledinek - Žice (Bauman - 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Lehner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)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1.620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704340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Ledinek - Markuš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Ledinek 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704340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Ledinek - Markuš  - 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334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 II - 433 Ledinek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Reher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- 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Ledinek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Morina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Ledinek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Ledinek - Martinšek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Ledinek 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Ledinek - Zg. Ščavnica (Bračko)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845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Ledinek - Kraner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260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Kremberk - Zg. Ščavnica - Zver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LC 203 - 280 - Flegar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Zg.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Ščavn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383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LC 203 - 280 -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Ajhmajer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LC 104 - 020 - Slaček - Zg.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 - Rožengrunt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2.895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Zg. Ščavnica (Nekrep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Žamot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450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 - Bek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590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- Simonič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- Ferk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Dražen Vrh (Senekovič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Peserl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Ledinek - 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Vakej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Ledinek 12a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348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Žice - Kegl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Žice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230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Dražen Vrh - Zg. Velka (Majerič)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Dražen Vrh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366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Dražen Vrh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Gungl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Sp. Velka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HŠ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Dražen Vrh - 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Treiber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meja občine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400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Dražen Vrh - 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Holer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910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Dražen Vrh - Zemljič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Žamot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Dražen Vrh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Murg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 II - 433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Y križišče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Kremberk - Kolman - Mlinarič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600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 - Grabe (Frelih)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Zgornja Ščavnica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982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704530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 (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Oberlos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- Breznik)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965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704540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(Murk)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(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Mlasko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Oberlos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Mlasko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- Nasova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HŠ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 (Kraner - Ploj)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577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- Lešane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- Prančberger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- Nasova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Ščavnica - Rožengrunt (Čeh)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Lokavec - 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Šenekar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- Pogled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604380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948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604620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Šenekar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- Pogled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604670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503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203290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Lokavec - Rožengrunt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1.281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203290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Rožengrunt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Rožengrunt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704420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Rožengrunt - Zg. Ščavnica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1.662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704640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Rožengrunt - Zg. Ščavnica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Dražen Vrh - 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Holer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- Rožengrunt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938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Rožengrunt - Grabe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1.300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Rožengrunt - Grabe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Rožengrunt </w:t>
            </w: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704660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Rožengrunt - Grabe  - 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704660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Rožengrunt - Grabe  - 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470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Lokavec - Pogled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604380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773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Zgornja Ščavnica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Nasova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Lokavec - Gornje 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grabe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Lokavec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717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203280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Ščavnica - Rožengrunt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704711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Lokavec - priključek na LC 203 - 290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480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704841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Neudauer</w:t>
            </w:r>
            <w:proofErr w:type="spellEnd"/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Benedikt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705381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 III 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LC 203 - 080 - Kraner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Sv. Ana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705871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Dražen Vrh - Brumen - Sp. Velka  - 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893690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893561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203290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Dominko Lokavec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987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893691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Dražen Vrh - Zg. Velka (Kapl)  -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ne kat.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 II433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Zg. Ščavnica - Dražen Vrh (</w:t>
            </w:r>
            <w:proofErr w:type="spellStart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Hirc</w:t>
            </w:r>
            <w:proofErr w:type="spellEnd"/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600</w:t>
            </w:r>
          </w:p>
        </w:tc>
      </w:tr>
      <w:tr w:rsidR="003067B0" w:rsidRPr="003E4D9F" w:rsidTr="005A3BFB">
        <w:trPr>
          <w:trHeight w:val="315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77.942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39.297</w:t>
            </w:r>
          </w:p>
        </w:tc>
      </w:tr>
      <w:tr w:rsidR="003067B0" w:rsidRPr="003E4D9F" w:rsidTr="005A3BFB">
        <w:trPr>
          <w:trHeight w:val="31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3067B0" w:rsidRPr="003E4D9F" w:rsidTr="005A3BFB">
        <w:trPr>
          <w:trHeight w:val="33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SKUPAJ VSE CESTE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3E4D9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sl-SI"/>
              </w:rPr>
              <w:t>75.513</w:t>
            </w:r>
          </w:p>
        </w:tc>
      </w:tr>
      <w:tr w:rsidR="003067B0" w:rsidRPr="003E4D9F" w:rsidTr="005A3BFB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B0" w:rsidRPr="003E4D9F" w:rsidRDefault="003067B0" w:rsidP="005A3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3067B0" w:rsidRPr="003E4D9F" w:rsidRDefault="003067B0" w:rsidP="003067B0">
      <w:pPr>
        <w:pStyle w:val="Brezrazmikov"/>
        <w:rPr>
          <w:rFonts w:ascii="Times New Roman" w:hAnsi="Times New Roman"/>
          <w:sz w:val="20"/>
          <w:szCs w:val="20"/>
        </w:rPr>
      </w:pP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</w:p>
    <w:p w:rsidR="003067B0" w:rsidRPr="00AB742B" w:rsidRDefault="003067B0" w:rsidP="003067B0">
      <w:pPr>
        <w:pStyle w:val="Brezrazmikov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B742B">
        <w:rPr>
          <w:rFonts w:ascii="Times New Roman" w:hAnsi="Times New Roman"/>
          <w:sz w:val="28"/>
          <w:szCs w:val="28"/>
        </w:rPr>
        <w:t>PRIORITETA DEL</w:t>
      </w: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Vse ceste so razvrščene v določeno prioriteto. Pod pojmom prioriteta, se ne razume vrstni red pluženja oz. posipavanje, temveč standard dela in pomeni sledeče:</w:t>
      </w: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</w:p>
    <w:p w:rsidR="003067B0" w:rsidRPr="00E83AC0" w:rsidRDefault="003067B0" w:rsidP="003067B0">
      <w:pPr>
        <w:pStyle w:val="Brezrazmikov"/>
        <w:numPr>
          <w:ilvl w:val="0"/>
          <w:numId w:val="2"/>
        </w:numPr>
        <w:rPr>
          <w:rFonts w:ascii="Times New Roman" w:hAnsi="Times New Roman"/>
          <w:color w:val="002060"/>
          <w:sz w:val="24"/>
          <w:szCs w:val="24"/>
          <w:u w:val="single"/>
        </w:rPr>
      </w:pPr>
      <w:r w:rsidRPr="00E83AC0">
        <w:rPr>
          <w:rFonts w:ascii="Times New Roman" w:hAnsi="Times New Roman"/>
          <w:color w:val="002060"/>
          <w:sz w:val="24"/>
          <w:szCs w:val="24"/>
          <w:u w:val="single"/>
        </w:rPr>
        <w:t xml:space="preserve">prioriteta </w:t>
      </w: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1. prioriteto uvrščamo ceste s povečanim dnevnim prometom nad 4.000 vozil. Začasna ustavitev prometa je možna do dveh ur. Pri obilnem sneženju je promet možen z uporabo snežnih verig.</w:t>
      </w: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</w:p>
    <w:p w:rsidR="003067B0" w:rsidRPr="00E83AC0" w:rsidRDefault="003067B0" w:rsidP="003067B0">
      <w:pPr>
        <w:pStyle w:val="Brezrazmikov"/>
        <w:numPr>
          <w:ilvl w:val="0"/>
          <w:numId w:val="2"/>
        </w:numPr>
        <w:rPr>
          <w:rFonts w:ascii="Times New Roman" w:hAnsi="Times New Roman"/>
          <w:color w:val="002060"/>
          <w:sz w:val="24"/>
          <w:szCs w:val="24"/>
          <w:u w:val="single"/>
        </w:rPr>
      </w:pPr>
      <w:r w:rsidRPr="00E83AC0">
        <w:rPr>
          <w:rFonts w:ascii="Times New Roman" w:hAnsi="Times New Roman"/>
          <w:color w:val="002060"/>
          <w:sz w:val="24"/>
          <w:szCs w:val="24"/>
          <w:u w:val="single"/>
        </w:rPr>
        <w:t xml:space="preserve">prioriteta </w:t>
      </w: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2. uvrščamo ceste, po katerih poteka avtobusni linijski prevoz potnikov in šolski avtobus. Prevoznost bo zagotovljena od 5. – 22. ure.</w:t>
      </w: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Možni so zastoji med 22. in 5. uro ter v dela prostih dnevih. V času sneženja je promet možen z uporabo snežnih verig.</w:t>
      </w:r>
    </w:p>
    <w:p w:rsidR="003067B0" w:rsidRDefault="003067B0" w:rsidP="003067B0">
      <w:pPr>
        <w:pStyle w:val="Brezrazmikov"/>
        <w:rPr>
          <w:rFonts w:ascii="Times New Roman" w:hAnsi="Times New Roman"/>
          <w:sz w:val="24"/>
          <w:szCs w:val="24"/>
        </w:rPr>
      </w:pPr>
    </w:p>
    <w:p w:rsidR="003067B0" w:rsidRDefault="003067B0" w:rsidP="003067B0">
      <w:pPr>
        <w:pStyle w:val="Brezrazmikov"/>
        <w:numPr>
          <w:ilvl w:val="0"/>
          <w:numId w:val="2"/>
        </w:numPr>
        <w:rPr>
          <w:rFonts w:ascii="Times New Roman" w:hAnsi="Times New Roman"/>
          <w:color w:val="002060"/>
          <w:sz w:val="24"/>
          <w:szCs w:val="24"/>
          <w:u w:val="single"/>
        </w:rPr>
      </w:pPr>
      <w:r w:rsidRPr="00E83AC0">
        <w:rPr>
          <w:rFonts w:ascii="Times New Roman" w:hAnsi="Times New Roman"/>
          <w:color w:val="002060"/>
          <w:sz w:val="24"/>
          <w:szCs w:val="24"/>
          <w:u w:val="single"/>
        </w:rPr>
        <w:t xml:space="preserve">prioriteta </w:t>
      </w:r>
    </w:p>
    <w:p w:rsidR="003067B0" w:rsidRPr="00E83AC0" w:rsidRDefault="003067B0" w:rsidP="003067B0">
      <w:pPr>
        <w:pStyle w:val="Brezrazmikov"/>
        <w:ind w:left="720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DF5FF2" w:rsidRDefault="003067B0" w:rsidP="003067B0">
      <w:pPr>
        <w:pStyle w:val="Brezrazmikov"/>
      </w:pPr>
      <w:r>
        <w:rPr>
          <w:rFonts w:ascii="Times New Roman" w:hAnsi="Times New Roman"/>
          <w:sz w:val="24"/>
          <w:szCs w:val="24"/>
        </w:rPr>
        <w:t xml:space="preserve">Pod 3. prioriteto uvrščamo ceste, ki niso zajete v 1. in 2. prioriteti. Pri obilnem sneženju se plužijo, dokler je to možno z normalnimi plužnimi sredstvi, nato je možno, da se prepove promet za vsa vozila za obdobje dveh dni. V času sneženja je promet možen z uporabo verig. </w:t>
      </w:r>
    </w:p>
    <w:sectPr w:rsidR="00DF5FF2" w:rsidSect="00DF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2A4"/>
    <w:multiLevelType w:val="hybridMultilevel"/>
    <w:tmpl w:val="312274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20388"/>
    <w:multiLevelType w:val="hybridMultilevel"/>
    <w:tmpl w:val="8D86CACC"/>
    <w:lvl w:ilvl="0" w:tplc="E4401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7B0"/>
    <w:rsid w:val="00265BAF"/>
    <w:rsid w:val="002F0983"/>
    <w:rsid w:val="002F7F63"/>
    <w:rsid w:val="003067B0"/>
    <w:rsid w:val="00352217"/>
    <w:rsid w:val="0052463A"/>
    <w:rsid w:val="00770693"/>
    <w:rsid w:val="00BC6651"/>
    <w:rsid w:val="00C52947"/>
    <w:rsid w:val="00C76724"/>
    <w:rsid w:val="00DF5FF2"/>
    <w:rsid w:val="00E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6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067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2018-10-11T13:12:00Z</dcterms:created>
  <dcterms:modified xsi:type="dcterms:W3CDTF">2018-10-11T13:13:00Z</dcterms:modified>
</cp:coreProperties>
</file>